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B" w:rsidRPr="00240F76" w:rsidRDefault="007E575B"/>
    <w:p w:rsidR="007E575B" w:rsidRDefault="007E575B"/>
    <w:p w:rsidR="009A3E60" w:rsidRPr="00240F76" w:rsidRDefault="009A3E60"/>
    <w:p w:rsidR="002C4604" w:rsidRDefault="002C4604" w:rsidP="007E575B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aps/>
          <w:kern w:val="36"/>
          <w:sz w:val="27"/>
          <w:szCs w:val="27"/>
          <w:lang w:eastAsia="it-IT"/>
        </w:rPr>
      </w:pPr>
    </w:p>
    <w:p w:rsidR="002C4604" w:rsidRDefault="002C4604" w:rsidP="007E575B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aps/>
          <w:kern w:val="36"/>
          <w:sz w:val="27"/>
          <w:szCs w:val="27"/>
          <w:lang w:eastAsia="it-IT"/>
        </w:rPr>
      </w:pPr>
    </w:p>
    <w:p w:rsidR="007E575B" w:rsidRPr="007E575B" w:rsidRDefault="007E575B" w:rsidP="007E575B">
      <w:pPr>
        <w:shd w:val="clear" w:color="auto" w:fill="FFFFFF"/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aps/>
          <w:kern w:val="36"/>
          <w:sz w:val="27"/>
          <w:szCs w:val="27"/>
          <w:lang w:eastAsia="it-IT"/>
        </w:rPr>
      </w:pPr>
      <w:r w:rsidRPr="007E575B">
        <w:rPr>
          <w:rFonts w:ascii="Arial" w:eastAsia="Times New Roman" w:hAnsi="Arial" w:cs="Arial"/>
          <w:b/>
          <w:bCs/>
          <w:caps/>
          <w:kern w:val="36"/>
          <w:sz w:val="27"/>
          <w:szCs w:val="27"/>
          <w:lang w:eastAsia="it-IT"/>
        </w:rPr>
        <w:t>REGOLAMENTO</w:t>
      </w:r>
      <w:r w:rsidR="004D1729">
        <w:rPr>
          <w:rFonts w:ascii="Arial" w:eastAsia="Times New Roman" w:hAnsi="Arial" w:cs="Arial"/>
          <w:b/>
          <w:bCs/>
          <w:caps/>
          <w:kern w:val="36"/>
          <w:sz w:val="27"/>
          <w:szCs w:val="27"/>
          <w:lang w:eastAsia="it-IT"/>
        </w:rPr>
        <w:t xml:space="preserve"> 2018</w:t>
      </w:r>
    </w:p>
    <w:p w:rsidR="007E575B" w:rsidRPr="007E575B" w:rsidRDefault="007E575B" w:rsidP="001D4D29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19"/>
          <w:szCs w:val="19"/>
          <w:lang w:eastAsia="it-IT"/>
        </w:rPr>
      </w:pPr>
    </w:p>
    <w:p w:rsidR="009A3E60" w:rsidRPr="002C4604" w:rsidRDefault="00752F0E" w:rsidP="002C460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L’Associazione Culturale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</w:t>
      </w:r>
      <w:r w:rsidR="001D4D29" w:rsidRPr="001D4D29">
        <w:rPr>
          <w:rFonts w:ascii="Arial" w:hAnsi="Arial" w:cs="Arial"/>
          <w:color w:val="000000"/>
          <w:sz w:val="20"/>
          <w:szCs w:val="20"/>
        </w:rPr>
        <w:t>adia</w:t>
      </w:r>
      <w:proofErr w:type="spellEnd"/>
      <w:r w:rsidR="001D4D29" w:rsidRPr="001D4D2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D4D29" w:rsidRPr="001D4D29">
        <w:rPr>
          <w:rFonts w:ascii="Arial" w:hAnsi="Arial" w:cs="Arial"/>
          <w:color w:val="000000"/>
          <w:sz w:val="20"/>
          <w:szCs w:val="20"/>
        </w:rPr>
        <w:t>Production</w:t>
      </w:r>
      <w:r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="001D4D29" w:rsidRPr="001D4D29">
        <w:rPr>
          <w:rFonts w:ascii="Arial" w:hAnsi="Arial" w:cs="Arial"/>
          <w:color w:val="000000"/>
          <w:sz w:val="20"/>
          <w:szCs w:val="20"/>
        </w:rPr>
        <w:t xml:space="preserve"> organizza con il supporto del Comune di </w:t>
      </w:r>
      <w:proofErr w:type="spellStart"/>
      <w:r w:rsidR="001D4D29" w:rsidRPr="001D4D29">
        <w:rPr>
          <w:rFonts w:ascii="Arial" w:hAnsi="Arial" w:cs="Arial"/>
          <w:color w:val="000000"/>
          <w:sz w:val="20"/>
          <w:szCs w:val="20"/>
        </w:rPr>
        <w:t>Manciano</w:t>
      </w:r>
      <w:proofErr w:type="spellEnd"/>
      <w:r w:rsidR="001D4D29">
        <w:rPr>
          <w:rFonts w:ascii="Arial" w:hAnsi="Arial" w:cs="Arial"/>
          <w:color w:val="000000"/>
          <w:sz w:val="20"/>
          <w:szCs w:val="20"/>
        </w:rPr>
        <w:t xml:space="preserve"> </w:t>
      </w:r>
      <w:r w:rsidR="007B6224">
        <w:rPr>
          <w:rFonts w:ascii="Arial" w:hAnsi="Arial" w:cs="Arial"/>
          <w:color w:val="000000"/>
          <w:sz w:val="20"/>
          <w:szCs w:val="20"/>
        </w:rPr>
        <w:t xml:space="preserve">il </w:t>
      </w:r>
      <w:r w:rsidR="001D4D29" w:rsidRPr="001D4D29">
        <w:rPr>
          <w:rFonts w:ascii="Arial" w:hAnsi="Arial" w:cs="Arial"/>
          <w:b/>
          <w:i/>
          <w:color w:val="000000"/>
          <w:sz w:val="20"/>
          <w:szCs w:val="20"/>
        </w:rPr>
        <w:t xml:space="preserve"> SATURNIA</w:t>
      </w:r>
      <w:r w:rsidR="007B62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52F0E">
        <w:rPr>
          <w:rFonts w:ascii="Arial" w:hAnsi="Arial" w:cs="Arial"/>
          <w:b/>
          <w:i/>
          <w:color w:val="000000"/>
          <w:sz w:val="20"/>
          <w:szCs w:val="20"/>
        </w:rPr>
        <w:t>FILM FESTIVAL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dedicato ad una scelta dei </w:t>
      </w:r>
      <w:r w:rsidR="007B6224">
        <w:rPr>
          <w:rFonts w:ascii="Arial" w:hAnsi="Arial" w:cs="Arial"/>
          <w:color w:val="000000"/>
          <w:sz w:val="20"/>
          <w:szCs w:val="20"/>
        </w:rPr>
        <w:t>migliori cortometraggi provenienti da tutto il mondo.</w:t>
      </w:r>
      <w:r w:rsidR="005F32FE">
        <w:rPr>
          <w:rFonts w:ascii="Arial" w:hAnsi="Arial" w:cs="Arial"/>
          <w:color w:val="000000"/>
          <w:sz w:val="20"/>
          <w:szCs w:val="20"/>
        </w:rPr>
        <w:t xml:space="preserve"> L’evento è composto</w:t>
      </w:r>
      <w:r w:rsidR="001D4D29" w:rsidRPr="001D4D29">
        <w:rPr>
          <w:rFonts w:ascii="Arial" w:hAnsi="Arial" w:cs="Arial"/>
          <w:color w:val="000000"/>
          <w:sz w:val="20"/>
          <w:szCs w:val="20"/>
        </w:rPr>
        <w:t xml:space="preserve"> da tre sezioni </w:t>
      </w:r>
      <w:r w:rsidR="005F32FE">
        <w:rPr>
          <w:rFonts w:ascii="Arial" w:hAnsi="Arial" w:cs="Arial"/>
          <w:color w:val="000000"/>
          <w:sz w:val="20"/>
          <w:szCs w:val="20"/>
        </w:rPr>
        <w:t>competitive: f</w:t>
      </w:r>
      <w:r w:rsidR="004716A5">
        <w:rPr>
          <w:rFonts w:ascii="Arial" w:hAnsi="Arial" w:cs="Arial"/>
          <w:color w:val="000000"/>
          <w:sz w:val="20"/>
          <w:szCs w:val="20"/>
        </w:rPr>
        <w:t xml:space="preserve">iction, animazione, documentario e il riconoscimento principale è il </w:t>
      </w:r>
      <w:r w:rsidR="004716A5" w:rsidRPr="00F40E6F">
        <w:rPr>
          <w:rFonts w:ascii="Arial" w:hAnsi="Arial" w:cs="Arial"/>
          <w:b/>
          <w:color w:val="000000"/>
          <w:sz w:val="20"/>
          <w:szCs w:val="20"/>
        </w:rPr>
        <w:t>Premio Michelangelo Antonioni</w:t>
      </w:r>
      <w:r w:rsidR="004716A5">
        <w:rPr>
          <w:rFonts w:ascii="Arial" w:hAnsi="Arial" w:cs="Arial"/>
          <w:color w:val="000000"/>
          <w:sz w:val="20"/>
          <w:szCs w:val="20"/>
        </w:rPr>
        <w:t xml:space="preserve">, per la Miglior Regia. </w:t>
      </w:r>
      <w:r w:rsidR="005F32FE">
        <w:rPr>
          <w:rFonts w:ascii="Arial" w:hAnsi="Arial" w:cs="Arial"/>
          <w:color w:val="000000"/>
          <w:sz w:val="20"/>
          <w:szCs w:val="20"/>
        </w:rPr>
        <w:t>Le opere devono essere</w:t>
      </w:r>
      <w:r w:rsidR="001D4D29" w:rsidRPr="001D4D29">
        <w:rPr>
          <w:rFonts w:ascii="Arial" w:hAnsi="Arial" w:cs="Arial"/>
          <w:color w:val="000000"/>
          <w:sz w:val="20"/>
          <w:szCs w:val="20"/>
        </w:rPr>
        <w:t xml:space="preserve"> </w:t>
      </w:r>
      <w:r w:rsidR="002C4604">
        <w:rPr>
          <w:rFonts w:ascii="Arial" w:hAnsi="Arial" w:cs="Arial"/>
          <w:color w:val="000000"/>
          <w:sz w:val="20"/>
          <w:szCs w:val="20"/>
        </w:rPr>
        <w:t xml:space="preserve">film brevi, la </w:t>
      </w:r>
      <w:r w:rsidR="007B6224">
        <w:rPr>
          <w:rFonts w:ascii="Arial" w:hAnsi="Arial" w:cs="Arial"/>
          <w:color w:val="000000"/>
          <w:sz w:val="20"/>
          <w:szCs w:val="20"/>
        </w:rPr>
        <w:t xml:space="preserve">cui </w:t>
      </w:r>
      <w:r w:rsidR="001D4D29" w:rsidRPr="001D4D29">
        <w:rPr>
          <w:rFonts w:ascii="Arial" w:hAnsi="Arial" w:cs="Arial"/>
          <w:color w:val="000000"/>
          <w:sz w:val="20"/>
          <w:szCs w:val="20"/>
        </w:rPr>
        <w:t xml:space="preserve">durata </w:t>
      </w:r>
      <w:r w:rsidR="005F32FE">
        <w:rPr>
          <w:rFonts w:ascii="Arial" w:hAnsi="Arial" w:cs="Arial"/>
          <w:color w:val="000000"/>
          <w:sz w:val="20"/>
          <w:szCs w:val="20"/>
        </w:rPr>
        <w:t xml:space="preserve">non dovrà superare i 20 minuti, titoli inclusi. </w:t>
      </w:r>
    </w:p>
    <w:p w:rsidR="004F5866" w:rsidRDefault="004F5866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ART. 1 </w:t>
      </w:r>
    </w:p>
    <w:p w:rsidR="007E575B" w:rsidRPr="001D4D29" w:rsidRDefault="001D4D29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mission</w:t>
      </w:r>
    </w:p>
    <w:p w:rsidR="007E575B" w:rsidRPr="001D4D29" w:rsidRDefault="007E575B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Il </w:t>
      </w:r>
      <w:r w:rsidR="00752F0E">
        <w:rPr>
          <w:rFonts w:ascii="Arial" w:eastAsia="Times New Roman" w:hAnsi="Arial" w:cs="Arial"/>
          <w:i/>
          <w:sz w:val="20"/>
          <w:szCs w:val="20"/>
          <w:lang w:eastAsia="it-IT"/>
        </w:rPr>
        <w:t>Saturnia Film Festival</w:t>
      </w:r>
      <w:r w:rsidRPr="001D4D29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si propone come </w:t>
      </w:r>
      <w:r w:rsidR="006336BE">
        <w:rPr>
          <w:rFonts w:ascii="Arial" w:eastAsia="Times New Roman" w:hAnsi="Arial" w:cs="Arial"/>
          <w:sz w:val="20"/>
          <w:szCs w:val="20"/>
          <w:lang w:eastAsia="it-IT"/>
        </w:rPr>
        <w:t>punto di riferimento</w:t>
      </w: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 xml:space="preserve">tra 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 xml:space="preserve">i 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>cineasti internazionali emergenti e il pubblico</w:t>
      </w:r>
      <w:r w:rsidR="004716A5">
        <w:rPr>
          <w:rFonts w:ascii="Arial" w:eastAsia="Times New Roman" w:hAnsi="Arial" w:cs="Arial"/>
          <w:sz w:val="20"/>
          <w:szCs w:val="20"/>
          <w:lang w:eastAsia="it-IT"/>
        </w:rPr>
        <w:t xml:space="preserve"> (composto da professionisti </w:t>
      </w:r>
      <w:r w:rsidR="007B6224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4716A5">
        <w:rPr>
          <w:rFonts w:ascii="Arial" w:eastAsia="Times New Roman" w:hAnsi="Arial" w:cs="Arial"/>
          <w:sz w:val="20"/>
          <w:szCs w:val="20"/>
          <w:lang w:eastAsia="it-IT"/>
        </w:rPr>
        <w:t xml:space="preserve"> appassionati di cinema)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>. L’attenzi</w:t>
      </w:r>
      <w:r w:rsidR="00507C30">
        <w:rPr>
          <w:rFonts w:ascii="Arial" w:eastAsia="Times New Roman" w:hAnsi="Arial" w:cs="Arial"/>
          <w:sz w:val="20"/>
          <w:szCs w:val="20"/>
          <w:lang w:eastAsia="it-IT"/>
        </w:rPr>
        <w:t>one della Commissione A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>rtistica del festival,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 xml:space="preserve"> sarà orientata nel sel</w:t>
      </w:r>
      <w:r w:rsidR="006336BE">
        <w:rPr>
          <w:rFonts w:ascii="Arial" w:eastAsia="Times New Roman" w:hAnsi="Arial" w:cs="Arial"/>
          <w:sz w:val="20"/>
          <w:szCs w:val="20"/>
          <w:lang w:eastAsia="it-IT"/>
        </w:rPr>
        <w:t xml:space="preserve">ezionare opere che affrontino tematiche universali in maniera 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>personale e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 xml:space="preserve"> autentica. </w:t>
      </w:r>
    </w:p>
    <w:p w:rsidR="009A3E60" w:rsidRDefault="009A3E60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F5866" w:rsidRPr="004F5866" w:rsidRDefault="004F586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4F5866">
        <w:rPr>
          <w:rFonts w:ascii="Arial" w:eastAsia="Times New Roman" w:hAnsi="Arial" w:cs="Arial"/>
          <w:b/>
          <w:sz w:val="20"/>
          <w:szCs w:val="20"/>
          <w:lang w:eastAsia="it-IT"/>
        </w:rPr>
        <w:t>ART. 2</w:t>
      </w:r>
    </w:p>
    <w:p w:rsidR="007E575B" w:rsidRPr="001D4D29" w:rsidRDefault="007E575B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DATA E DURATA</w:t>
      </w:r>
      <w:r w:rsidR="001D4D29" w:rsidRPr="001D4D29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DELLA MANIFESTAZIONE</w:t>
      </w:r>
    </w:p>
    <w:p w:rsidR="007E575B" w:rsidRPr="001D4D29" w:rsidRDefault="007E575B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Il </w:t>
      </w:r>
      <w:r w:rsidR="005F32FE" w:rsidRPr="005F32FE">
        <w:rPr>
          <w:rFonts w:ascii="Arial" w:eastAsia="Times New Roman" w:hAnsi="Arial" w:cs="Arial"/>
          <w:i/>
          <w:sz w:val="20"/>
          <w:szCs w:val="20"/>
          <w:lang w:eastAsia="it-IT"/>
        </w:rPr>
        <w:t>Saturnia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52F0E" w:rsidRPr="00752F0E">
        <w:rPr>
          <w:rFonts w:ascii="Arial" w:eastAsia="Times New Roman" w:hAnsi="Arial" w:cs="Arial"/>
          <w:i/>
          <w:sz w:val="20"/>
          <w:szCs w:val="20"/>
          <w:lang w:eastAsia="it-IT"/>
        </w:rPr>
        <w:t>Film Festival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 xml:space="preserve">si svolgerà il 31 Agosto, 1 e 2 Settembre </w:t>
      </w:r>
      <w:r w:rsidR="002C4604" w:rsidRPr="00752F0E">
        <w:rPr>
          <w:rFonts w:ascii="Arial" w:eastAsia="Times New Roman" w:hAnsi="Arial" w:cs="Arial"/>
          <w:sz w:val="20"/>
          <w:szCs w:val="20"/>
          <w:lang w:eastAsia="it-IT"/>
        </w:rPr>
        <w:t>2018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>, per la durata di tre</w:t>
      </w:r>
      <w:r w:rsidR="00EA721B">
        <w:rPr>
          <w:rFonts w:ascii="Arial" w:eastAsia="Times New Roman" w:hAnsi="Arial" w:cs="Arial"/>
          <w:sz w:val="20"/>
          <w:szCs w:val="20"/>
          <w:lang w:eastAsia="it-IT"/>
        </w:rPr>
        <w:t xml:space="preserve"> giorni</w:t>
      </w:r>
      <w:r w:rsidR="00752F0E">
        <w:rPr>
          <w:rFonts w:ascii="Arial" w:eastAsia="Times New Roman" w:hAnsi="Arial" w:cs="Arial"/>
          <w:sz w:val="20"/>
          <w:szCs w:val="20"/>
          <w:lang w:eastAsia="it-IT"/>
        </w:rPr>
        <w:t xml:space="preserve">,  nelle Piazze di </w:t>
      </w:r>
      <w:proofErr w:type="spellStart"/>
      <w:r w:rsidR="00752F0E">
        <w:rPr>
          <w:rFonts w:ascii="Arial" w:eastAsia="Times New Roman" w:hAnsi="Arial" w:cs="Arial"/>
          <w:sz w:val="20"/>
          <w:szCs w:val="20"/>
          <w:lang w:eastAsia="it-IT"/>
        </w:rPr>
        <w:t>Manciano</w:t>
      </w:r>
      <w:proofErr w:type="spellEnd"/>
      <w:r w:rsidR="00752F0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proofErr w:type="spellStart"/>
      <w:r w:rsidR="00752F0E">
        <w:rPr>
          <w:rFonts w:ascii="Arial" w:eastAsia="Times New Roman" w:hAnsi="Arial" w:cs="Arial"/>
          <w:sz w:val="20"/>
          <w:szCs w:val="20"/>
          <w:lang w:eastAsia="it-IT"/>
        </w:rPr>
        <w:t>Montemerano</w:t>
      </w:r>
      <w:proofErr w:type="spellEnd"/>
      <w:r w:rsidR="00752F0E">
        <w:rPr>
          <w:rFonts w:ascii="Arial" w:eastAsia="Times New Roman" w:hAnsi="Arial" w:cs="Arial"/>
          <w:sz w:val="20"/>
          <w:szCs w:val="20"/>
          <w:lang w:eastAsia="it-IT"/>
        </w:rPr>
        <w:t xml:space="preserve"> e le Terme di Saturnia</w:t>
      </w:r>
      <w:r w:rsidR="00EA721B">
        <w:rPr>
          <w:rFonts w:ascii="Arial" w:eastAsia="Times New Roman" w:hAnsi="Arial" w:cs="Arial"/>
          <w:sz w:val="20"/>
          <w:szCs w:val="20"/>
          <w:lang w:eastAsia="it-IT"/>
        </w:rPr>
        <w:t xml:space="preserve"> (Grosseto, ITALIA</w:t>
      </w:r>
      <w:r w:rsidR="005F32FE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EA721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9A3E60" w:rsidRDefault="009A3E60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</w:p>
    <w:p w:rsidR="004F5866" w:rsidRDefault="004F5866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ART. 3</w:t>
      </w:r>
    </w:p>
    <w:p w:rsidR="007E575B" w:rsidRPr="001D4D29" w:rsidRDefault="00507C30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FESTIVAL INTERNAZIONALE Del</w:t>
      </w:r>
      <w:r w:rsidR="007B6224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CORTOMETRAGGIO</w:t>
      </w:r>
    </w:p>
    <w:p w:rsidR="007E575B" w:rsidRPr="001D4D29" w:rsidRDefault="007E575B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EA721B">
        <w:rPr>
          <w:rFonts w:ascii="Arial" w:eastAsia="Times New Roman" w:hAnsi="Arial" w:cs="Arial"/>
          <w:sz w:val="20"/>
          <w:szCs w:val="20"/>
          <w:lang w:eastAsia="it-IT"/>
        </w:rPr>
        <w:t xml:space="preserve"> Festival propone i migliori lavori selezionati</w:t>
      </w:r>
      <w:r w:rsidR="00507C30">
        <w:rPr>
          <w:rFonts w:ascii="Arial" w:eastAsia="Times New Roman" w:hAnsi="Arial" w:cs="Arial"/>
          <w:sz w:val="20"/>
          <w:szCs w:val="20"/>
          <w:lang w:eastAsia="it-IT"/>
        </w:rPr>
        <w:t xml:space="preserve"> dalla Commissione Artistica</w:t>
      </w:r>
      <w:r w:rsidR="00EA721B">
        <w:rPr>
          <w:rFonts w:ascii="Arial" w:eastAsia="Times New Roman" w:hAnsi="Arial" w:cs="Arial"/>
          <w:sz w:val="20"/>
          <w:szCs w:val="20"/>
          <w:lang w:eastAsia="it-IT"/>
        </w:rPr>
        <w:t xml:space="preserve"> nelle tre sezioni:</w:t>
      </w:r>
    </w:p>
    <w:p w:rsidR="001D4D29" w:rsidRPr="001D4D29" w:rsidRDefault="001D4D29" w:rsidP="0069030F">
      <w:pPr>
        <w:pStyle w:val="Paragrafoelenco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sz w:val="20"/>
          <w:szCs w:val="20"/>
          <w:lang w:eastAsia="it-IT"/>
        </w:rPr>
        <w:t>-  Cortometraggio Fiction</w:t>
      </w:r>
    </w:p>
    <w:p w:rsidR="001D4D29" w:rsidRPr="001D4D29" w:rsidRDefault="00507C30" w:rsidP="0069030F">
      <w:pPr>
        <w:pStyle w:val="Paragrafoelenco"/>
        <w:numPr>
          <w:ilvl w:val="2"/>
          <w:numId w:val="1"/>
        </w:numPr>
        <w:shd w:val="clear" w:color="auto" w:fill="FFFFFF"/>
        <w:spacing w:after="0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D4D29" w:rsidRPr="001D4D29">
        <w:rPr>
          <w:rFonts w:ascii="Arial" w:eastAsia="Times New Roman" w:hAnsi="Arial" w:cs="Arial"/>
          <w:sz w:val="20"/>
          <w:szCs w:val="20"/>
          <w:lang w:eastAsia="it-IT"/>
        </w:rPr>
        <w:t>Cortometraggio Animazione</w:t>
      </w:r>
    </w:p>
    <w:p w:rsidR="007C5D49" w:rsidRDefault="00507C30" w:rsidP="0069030F">
      <w:pPr>
        <w:pStyle w:val="Paragrafoelenco"/>
        <w:numPr>
          <w:ilvl w:val="2"/>
          <w:numId w:val="1"/>
        </w:numPr>
        <w:shd w:val="clear" w:color="auto" w:fill="FFFFFF"/>
        <w:spacing w:after="0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D4D29" w:rsidRPr="001D4D29">
        <w:rPr>
          <w:rFonts w:ascii="Arial" w:eastAsia="Times New Roman" w:hAnsi="Arial" w:cs="Arial"/>
          <w:sz w:val="20"/>
          <w:szCs w:val="20"/>
          <w:lang w:eastAsia="it-IT"/>
        </w:rPr>
        <w:t>Cortometraggio Documentario</w:t>
      </w:r>
    </w:p>
    <w:p w:rsidR="00EA721B" w:rsidRDefault="00EA721B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EA721B" w:rsidRPr="00DC5D56" w:rsidRDefault="00EA721B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C5D56">
        <w:rPr>
          <w:rFonts w:ascii="Arial" w:eastAsia="Times New Roman" w:hAnsi="Arial" w:cs="Arial"/>
          <w:sz w:val="20"/>
          <w:szCs w:val="20"/>
          <w:lang w:eastAsia="it-IT"/>
        </w:rPr>
        <w:t>Tutti i registi finali</w:t>
      </w:r>
      <w:r w:rsidR="00DC5D56">
        <w:rPr>
          <w:rFonts w:ascii="Arial" w:eastAsia="Times New Roman" w:hAnsi="Arial" w:cs="Arial"/>
          <w:sz w:val="20"/>
          <w:szCs w:val="20"/>
          <w:lang w:eastAsia="it-IT"/>
        </w:rPr>
        <w:t xml:space="preserve">sti, </w:t>
      </w:r>
      <w:r w:rsidR="00657286" w:rsidRPr="00DC5D56">
        <w:rPr>
          <w:rFonts w:ascii="Arial" w:eastAsia="Times New Roman" w:hAnsi="Arial" w:cs="Arial"/>
          <w:sz w:val="20"/>
          <w:szCs w:val="20"/>
          <w:lang w:eastAsia="it-IT"/>
        </w:rPr>
        <w:t>concorreranno per il riconoscimento</w:t>
      </w:r>
      <w:r w:rsidRPr="00DC5D56">
        <w:rPr>
          <w:rFonts w:ascii="Arial" w:eastAsia="Times New Roman" w:hAnsi="Arial" w:cs="Arial"/>
          <w:sz w:val="20"/>
          <w:szCs w:val="20"/>
          <w:lang w:eastAsia="it-IT"/>
        </w:rPr>
        <w:t xml:space="preserve"> principale del festival:</w:t>
      </w:r>
      <w:r w:rsidR="00507C30">
        <w:rPr>
          <w:rFonts w:ascii="Arial" w:eastAsia="Times New Roman" w:hAnsi="Arial" w:cs="Arial"/>
          <w:sz w:val="20"/>
          <w:szCs w:val="20"/>
          <w:lang w:eastAsia="it-IT"/>
        </w:rPr>
        <w:t xml:space="preserve"> Premio Michelangelo Antonioni per la Miglior Regia.</w:t>
      </w:r>
    </w:p>
    <w:p w:rsidR="007B3DC7" w:rsidRDefault="007B3DC7" w:rsidP="007B3DC7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B3DC7" w:rsidRDefault="007B3DC7" w:rsidP="007B3DC7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art. 4</w:t>
      </w:r>
    </w:p>
    <w:p w:rsidR="007B3DC7" w:rsidRPr="007B3DC7" w:rsidRDefault="007B3DC7" w:rsidP="007B3DC7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premIO MICHELANGELO ANTONIONI</w:t>
      </w:r>
      <w:r w:rsidR="00507C30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</w:t>
      </w:r>
    </w:p>
    <w:p w:rsidR="007B3DC7" w:rsidRDefault="00507C30" w:rsidP="007B3DC7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07C30">
        <w:rPr>
          <w:rFonts w:ascii="Arial" w:eastAsia="Times New Roman" w:hAnsi="Arial" w:cs="Arial"/>
          <w:sz w:val="20"/>
          <w:szCs w:val="20"/>
          <w:lang w:eastAsia="it-IT"/>
        </w:rPr>
        <w:t>Il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7B3DC7" w:rsidRPr="007B3DC7">
        <w:rPr>
          <w:rFonts w:ascii="Arial" w:eastAsia="Times New Roman" w:hAnsi="Arial" w:cs="Arial"/>
          <w:i/>
          <w:sz w:val="20"/>
          <w:szCs w:val="20"/>
          <w:lang w:eastAsia="it-IT"/>
        </w:rPr>
        <w:t>Saturnia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eastAsia="it-IT"/>
        </w:rPr>
        <w:t>FIm</w:t>
      </w:r>
      <w:proofErr w:type="spellEnd"/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Festival</w:t>
      </w:r>
      <w:r w:rsidR="007B3DC7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attraverso </w:t>
      </w:r>
      <w:r w:rsidR="007B3DC7">
        <w:rPr>
          <w:rFonts w:ascii="Arial" w:eastAsia="Times New Roman" w:hAnsi="Arial" w:cs="Arial"/>
          <w:sz w:val="20"/>
          <w:szCs w:val="20"/>
          <w:lang w:eastAsia="it-IT"/>
        </w:rPr>
        <w:t>il premi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o alla Miglior Regia,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vuole 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>omaggia</w:t>
      </w:r>
      <w:r>
        <w:rPr>
          <w:rFonts w:ascii="Arial" w:eastAsia="Times New Roman" w:hAnsi="Arial" w:cs="Arial"/>
          <w:sz w:val="20"/>
          <w:szCs w:val="20"/>
          <w:lang w:eastAsia="it-IT"/>
        </w:rPr>
        <w:t>re</w:t>
      </w:r>
      <w:r w:rsidR="007B3DC7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>
        <w:rPr>
          <w:rFonts w:ascii="Arial" w:eastAsia="Times New Roman" w:hAnsi="Arial" w:cs="Arial"/>
          <w:sz w:val="20"/>
          <w:szCs w:val="20"/>
          <w:lang w:eastAsia="it-IT"/>
        </w:rPr>
        <w:t>Maestro Michelangelo Antonioni, c</w:t>
      </w:r>
      <w:r w:rsidR="007B3DC7">
        <w:rPr>
          <w:rFonts w:ascii="Arial" w:eastAsia="Times New Roman" w:hAnsi="Arial" w:cs="Arial"/>
          <w:sz w:val="20"/>
          <w:szCs w:val="20"/>
          <w:lang w:eastAsia="it-IT"/>
        </w:rPr>
        <w:t>onsiderato uno dei maggiori registi d</w:t>
      </w:r>
      <w:r>
        <w:rPr>
          <w:rFonts w:ascii="Arial" w:eastAsia="Times New Roman" w:hAnsi="Arial" w:cs="Arial"/>
          <w:sz w:val="20"/>
          <w:szCs w:val="20"/>
          <w:lang w:eastAsia="it-IT"/>
        </w:rPr>
        <w:t>ella storia del Cinema mondiale. Michelangelo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 Antonioni</w:t>
      </w:r>
      <w:r w:rsidR="007B3DC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ha firmato alcune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delle 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pagine </w:t>
      </w:r>
      <w:r>
        <w:rPr>
          <w:rFonts w:ascii="Arial" w:eastAsia="Times New Roman" w:hAnsi="Arial" w:cs="Arial"/>
          <w:sz w:val="20"/>
          <w:szCs w:val="20"/>
          <w:lang w:eastAsia="it-IT"/>
        </w:rPr>
        <w:t>più intense del cinema italiano ed internazionale.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 Ha vinto tra gli altri, il Leone d’oro al Festival di Venezia 1964, e la Palma d’oro al</w:t>
      </w:r>
      <w:r w:rsidR="007B3DC7">
        <w:rPr>
          <w:rFonts w:ascii="Arial" w:eastAsia="Times New Roman" w:hAnsi="Arial" w:cs="Arial"/>
          <w:sz w:val="20"/>
          <w:szCs w:val="20"/>
          <w:lang w:eastAsia="it-IT"/>
        </w:rPr>
        <w:t xml:space="preserve"> Festival di Cannes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del 1967. Nel 1995 l'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4E5DA8">
        <w:rPr>
          <w:rFonts w:ascii="Arial" w:eastAsia="Times New Roman" w:hAnsi="Arial" w:cs="Arial"/>
          <w:sz w:val="20"/>
          <w:szCs w:val="20"/>
          <w:lang w:eastAsia="it-IT"/>
        </w:rPr>
        <w:t>Academy</w:t>
      </w:r>
      <w:proofErr w:type="spellEnd"/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4E5DA8">
        <w:rPr>
          <w:rFonts w:ascii="Arial" w:eastAsia="Times New Roman" w:hAnsi="Arial" w:cs="Arial"/>
          <w:sz w:val="20"/>
          <w:szCs w:val="20"/>
          <w:lang w:eastAsia="it-IT"/>
        </w:rPr>
        <w:t>Honorary</w:t>
      </w:r>
      <w:proofErr w:type="spellEnd"/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 Aw</w:t>
      </w:r>
      <w:r>
        <w:rPr>
          <w:rFonts w:ascii="Arial" w:eastAsia="Times New Roman" w:hAnsi="Arial" w:cs="Arial"/>
          <w:sz w:val="20"/>
          <w:szCs w:val="20"/>
          <w:lang w:eastAsia="it-IT"/>
        </w:rPr>
        <w:t>ard, gli consegna</w:t>
      </w:r>
      <w:r w:rsidR="004E5DA8">
        <w:rPr>
          <w:rFonts w:ascii="Arial" w:eastAsia="Times New Roman" w:hAnsi="Arial" w:cs="Arial"/>
          <w:sz w:val="20"/>
          <w:szCs w:val="20"/>
          <w:lang w:eastAsia="it-IT"/>
        </w:rPr>
        <w:t xml:space="preserve"> il Premio Oscar alla carriera. </w:t>
      </w:r>
    </w:p>
    <w:p w:rsidR="004E5DA8" w:rsidRDefault="004E5DA8" w:rsidP="007B3DC7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E7A1E" w:rsidRDefault="004E5DA8" w:rsidP="002C4604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Il Premio Michelangelo Antonioni, verrà consegnato al vincitore</w:t>
      </w:r>
      <w:r w:rsidR="00507C30">
        <w:rPr>
          <w:rFonts w:ascii="Arial" w:eastAsia="Times New Roman" w:hAnsi="Arial" w:cs="Arial"/>
          <w:sz w:val="20"/>
          <w:szCs w:val="20"/>
          <w:lang w:eastAsia="it-IT"/>
        </w:rPr>
        <w:t xml:space="preserve"> della sezione dedicata alla Miglior Regia</w:t>
      </w:r>
      <w:r w:rsidR="002B27B1">
        <w:rPr>
          <w:rFonts w:ascii="Arial" w:eastAsia="Times New Roman" w:hAnsi="Arial" w:cs="Arial"/>
          <w:sz w:val="20"/>
          <w:szCs w:val="20"/>
          <w:lang w:eastAsia="it-IT"/>
        </w:rPr>
        <w:t>,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>da Enrica Fico</w:t>
      </w:r>
      <w:r w:rsidR="002B27B1">
        <w:rPr>
          <w:rFonts w:ascii="Arial" w:eastAsia="Times New Roman" w:hAnsi="Arial" w:cs="Arial"/>
          <w:sz w:val="20"/>
          <w:szCs w:val="20"/>
          <w:lang w:eastAsia="it-IT"/>
        </w:rPr>
        <w:t xml:space="preserve"> Antonioni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>, moglie del</w:t>
      </w:r>
      <w:r w:rsidR="002B27B1">
        <w:rPr>
          <w:rFonts w:ascii="Arial" w:eastAsia="Times New Roman" w:hAnsi="Arial" w:cs="Arial"/>
          <w:sz w:val="20"/>
          <w:szCs w:val="20"/>
          <w:lang w:eastAsia="it-IT"/>
        </w:rPr>
        <w:t xml:space="preserve"> Maestro Michelangelo Antonioni,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du</w:t>
      </w:r>
      <w:r w:rsidR="002C4604">
        <w:rPr>
          <w:rFonts w:ascii="Arial" w:eastAsia="Times New Roman" w:hAnsi="Arial" w:cs="Arial"/>
          <w:sz w:val="20"/>
          <w:szCs w:val="20"/>
          <w:lang w:eastAsia="it-IT"/>
        </w:rPr>
        <w:t>rante la cerimonia del Festival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>che si svolgerà n</w:t>
      </w:r>
      <w:r w:rsidR="002B27B1">
        <w:rPr>
          <w:rFonts w:ascii="Arial" w:eastAsia="Times New Roman" w:hAnsi="Arial" w:cs="Arial"/>
          <w:sz w:val="20"/>
          <w:szCs w:val="20"/>
          <w:lang w:eastAsia="it-IT"/>
        </w:rPr>
        <w:t xml:space="preserve">ell'ultima serata </w:t>
      </w:r>
      <w:r w:rsidR="00507C30">
        <w:rPr>
          <w:rFonts w:ascii="Arial" w:eastAsia="Times New Roman" w:hAnsi="Arial" w:cs="Arial"/>
          <w:sz w:val="20"/>
          <w:szCs w:val="20"/>
          <w:lang w:eastAsia="it-IT"/>
        </w:rPr>
        <w:t>nel Parco Piscine delle Terme di Saturnia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:rsidR="007B3DC7" w:rsidRPr="002C4604" w:rsidRDefault="004E5DA8" w:rsidP="002C4604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L’organizzazione 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 xml:space="preserve">del Festival auspica </w:t>
      </w:r>
      <w:r>
        <w:rPr>
          <w:rFonts w:ascii="Arial" w:eastAsia="Times New Roman" w:hAnsi="Arial" w:cs="Arial"/>
          <w:sz w:val="20"/>
          <w:szCs w:val="20"/>
          <w:lang w:eastAsia="it-IT"/>
        </w:rPr>
        <w:t>che</w:t>
      </w:r>
      <w:r w:rsidR="002E7A1E">
        <w:rPr>
          <w:rFonts w:ascii="Arial" w:eastAsia="Times New Roman" w:hAnsi="Arial" w:cs="Arial"/>
          <w:sz w:val="20"/>
          <w:szCs w:val="20"/>
          <w:lang w:eastAsia="it-IT"/>
        </w:rPr>
        <w:t xml:space="preserve"> il Premio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>Michelangelo Antonioni sia di buon augurio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per la carriera professionale del giovane regista premiato. </w:t>
      </w:r>
    </w:p>
    <w:p w:rsidR="007B3DC7" w:rsidRPr="001D4D29" w:rsidRDefault="007B3DC7" w:rsidP="0069030F">
      <w:pPr>
        <w:pStyle w:val="Paragrafoelenco"/>
        <w:shd w:val="clear" w:color="auto" w:fill="FFFFFF"/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F5866" w:rsidRDefault="007B3DC7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art. 5</w:t>
      </w:r>
    </w:p>
    <w:p w:rsidR="007E575B" w:rsidRPr="001D4D29" w:rsidRDefault="007B3DC7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altri </w:t>
      </w:r>
      <w:r w:rsidR="007E575B" w:rsidRPr="001D4D29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premi </w:t>
      </w:r>
    </w:p>
    <w:p w:rsidR="007E575B" w:rsidRPr="001D4D29" w:rsidRDefault="007E575B" w:rsidP="009A3E60">
      <w:pPr>
        <w:numPr>
          <w:ilvl w:val="1"/>
          <w:numId w:val="2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La selezione dei film avviene a cura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>e giudizio insindacabile della Commissione Artistica</w:t>
      </w: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 del Festival.</w:t>
      </w:r>
    </w:p>
    <w:p w:rsidR="007E575B" w:rsidRPr="00D84C58" w:rsidRDefault="007E575B" w:rsidP="009A3E60">
      <w:pPr>
        <w:numPr>
          <w:ilvl w:val="1"/>
          <w:numId w:val="2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Possono </w:t>
      </w:r>
      <w:r w:rsidRPr="004D1729">
        <w:rPr>
          <w:rFonts w:ascii="Arial" w:eastAsia="Times New Roman" w:hAnsi="Arial" w:cs="Arial"/>
          <w:sz w:val="20"/>
          <w:szCs w:val="20"/>
          <w:lang w:eastAsia="it-IT"/>
        </w:rPr>
        <w:t>partecipare al Concorso cortometraggi di finzione</w:t>
      </w:r>
      <w:r w:rsidR="00657286" w:rsidRPr="004D1729">
        <w:rPr>
          <w:rFonts w:ascii="Arial" w:eastAsia="Times New Roman" w:hAnsi="Arial" w:cs="Arial"/>
          <w:sz w:val="20"/>
          <w:szCs w:val="20"/>
          <w:lang w:eastAsia="it-IT"/>
        </w:rPr>
        <w:t>, di animazione</w:t>
      </w:r>
      <w:r w:rsidRPr="004D1729">
        <w:rPr>
          <w:rFonts w:ascii="Arial" w:eastAsia="Times New Roman" w:hAnsi="Arial" w:cs="Arial"/>
          <w:sz w:val="20"/>
          <w:szCs w:val="20"/>
          <w:lang w:eastAsia="it-IT"/>
        </w:rPr>
        <w:t xml:space="preserve"> e documentari terminati dopo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Pr="00D84C5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il </w:t>
      </w:r>
      <w:r w:rsidRPr="00D84C58">
        <w:rPr>
          <w:rFonts w:ascii="Arial" w:eastAsia="Times New Roman" w:hAnsi="Arial" w:cs="Arial"/>
          <w:sz w:val="20"/>
          <w:szCs w:val="20"/>
          <w:lang w:eastAsia="it-IT"/>
        </w:rPr>
        <w:t xml:space="preserve">1 </w:t>
      </w:r>
      <w:r w:rsidR="004D1729" w:rsidRPr="00D84C58">
        <w:rPr>
          <w:rFonts w:ascii="Arial" w:eastAsia="Times New Roman" w:hAnsi="Arial" w:cs="Arial"/>
          <w:sz w:val="20"/>
          <w:szCs w:val="20"/>
          <w:lang w:eastAsia="it-IT"/>
        </w:rPr>
        <w:t>gennaio</w:t>
      </w:r>
      <w:r w:rsidRPr="00D84C58">
        <w:rPr>
          <w:rFonts w:ascii="Arial" w:eastAsia="Times New Roman" w:hAnsi="Arial" w:cs="Arial"/>
          <w:sz w:val="20"/>
          <w:szCs w:val="20"/>
          <w:lang w:eastAsia="it-IT"/>
        </w:rPr>
        <w:t xml:space="preserve"> 2016. </w:t>
      </w:r>
    </w:p>
    <w:p w:rsidR="009A3E60" w:rsidRDefault="00F40E6F" w:rsidP="009A3E60">
      <w:pPr>
        <w:numPr>
          <w:ilvl w:val="1"/>
          <w:numId w:val="2"/>
        </w:numPr>
        <w:shd w:val="clear" w:color="auto" w:fill="FFFFFF"/>
        <w:spacing w:before="100" w:beforeAutospacing="1" w:after="0"/>
        <w:ind w:left="0" w:firstLine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>La d</w:t>
      </w:r>
      <w:r w:rsidR="007E575B" w:rsidRPr="001D4D29">
        <w:rPr>
          <w:rFonts w:ascii="Arial" w:eastAsia="Times New Roman" w:hAnsi="Arial" w:cs="Arial"/>
          <w:sz w:val="20"/>
          <w:szCs w:val="20"/>
          <w:lang w:eastAsia="it-IT"/>
        </w:rPr>
        <w:t>irezione del F</w:t>
      </w:r>
      <w:r w:rsidR="004D1729">
        <w:rPr>
          <w:rFonts w:ascii="Arial" w:eastAsia="Times New Roman" w:hAnsi="Arial" w:cs="Arial"/>
          <w:sz w:val="20"/>
          <w:szCs w:val="20"/>
          <w:lang w:eastAsia="it-IT"/>
        </w:rPr>
        <w:t>estival nominerà una Giuria</w:t>
      </w:r>
      <w:r w:rsidR="007E575B"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 c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omposta da almeno cinque professionisti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 xml:space="preserve">del settore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(tra i 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>quali produttori cinematografici), che assegnerà</w:t>
      </w:r>
      <w:r w:rsidR="007E575B" w:rsidRPr="001D4D29">
        <w:rPr>
          <w:rFonts w:ascii="Arial" w:eastAsia="Times New Roman" w:hAnsi="Arial" w:cs="Arial"/>
          <w:sz w:val="20"/>
          <w:szCs w:val="20"/>
          <w:lang w:eastAsia="it-IT"/>
        </w:rPr>
        <w:t xml:space="preserve"> i seguenti premi:</w:t>
      </w:r>
    </w:p>
    <w:p w:rsidR="007E575B" w:rsidRPr="009A3E60" w:rsidRDefault="007E575B" w:rsidP="009A3E60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Premio </w:t>
      </w:r>
      <w:r w:rsidR="004D1729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Michelangelo </w:t>
      </w:r>
      <w:r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Antonioni</w:t>
      </w:r>
      <w:r w:rsidRPr="009A3E60">
        <w:rPr>
          <w:rFonts w:ascii="Arial" w:eastAsia="Times New Roman" w:hAnsi="Arial" w:cs="Arial"/>
          <w:sz w:val="20"/>
          <w:szCs w:val="20"/>
          <w:lang w:eastAsia="it-IT"/>
        </w:rPr>
        <w:t xml:space="preserve"> per la miglior regia, consegnato da Enrica Fico Antonioni.</w:t>
      </w:r>
      <w:r w:rsidR="00C0661A" w:rsidRPr="009A3E60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r w:rsidR="00026DD0">
        <w:rPr>
          <w:rFonts w:ascii="Arial" w:eastAsia="Times New Roman" w:hAnsi="Arial" w:cs="Arial"/>
          <w:sz w:val="20"/>
          <w:szCs w:val="20"/>
          <w:lang w:eastAsia="it-IT"/>
        </w:rPr>
        <w:t>1.</w:t>
      </w:r>
      <w:r w:rsidR="00C0661A" w:rsidRPr="009A3E60">
        <w:rPr>
          <w:rFonts w:ascii="Arial" w:eastAsia="Times New Roman" w:hAnsi="Arial" w:cs="Arial"/>
          <w:sz w:val="20"/>
          <w:szCs w:val="20"/>
          <w:lang w:eastAsia="it-IT"/>
        </w:rPr>
        <w:t>500</w:t>
      </w:r>
      <w:r w:rsidR="004D1729" w:rsidRPr="009A3E6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C0661A" w:rsidRPr="009A3E60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 xml:space="preserve"> in denaro)</w:t>
      </w:r>
    </w:p>
    <w:p w:rsidR="007E575B" w:rsidRPr="009A3E60" w:rsidRDefault="008B6FCC" w:rsidP="009A3E60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Premio Miglior F</w:t>
      </w:r>
      <w:r w:rsidR="004D1729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ilm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F</w:t>
      </w:r>
      <w:r w:rsidR="007E575B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iction</w:t>
      </w:r>
      <w:r w:rsidR="004D1729" w:rsidRPr="009A3E6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7E575B" w:rsidRPr="009A3E60" w:rsidRDefault="007E575B" w:rsidP="009A3E60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Premio </w:t>
      </w:r>
      <w:r w:rsidR="008B6FCC">
        <w:rPr>
          <w:rFonts w:ascii="Arial" w:eastAsia="Times New Roman" w:hAnsi="Arial" w:cs="Arial"/>
          <w:b/>
          <w:sz w:val="20"/>
          <w:szCs w:val="20"/>
          <w:lang w:eastAsia="it-IT"/>
        </w:rPr>
        <w:t>Miglior F</w:t>
      </w:r>
      <w:r w:rsidR="00C0661A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il</w:t>
      </w:r>
      <w:r w:rsidR="008B6FCC">
        <w:rPr>
          <w:rFonts w:ascii="Arial" w:eastAsia="Times New Roman" w:hAnsi="Arial" w:cs="Arial"/>
          <w:b/>
          <w:sz w:val="20"/>
          <w:szCs w:val="20"/>
          <w:lang w:eastAsia="it-IT"/>
        </w:rPr>
        <w:t>m A</w:t>
      </w:r>
      <w:r w:rsidR="004D1729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nimazione</w:t>
      </w:r>
      <w:r w:rsidR="00026DD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4D1729" w:rsidRDefault="007E575B" w:rsidP="009A3E60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Premio </w:t>
      </w:r>
      <w:r w:rsidR="008B6FCC">
        <w:rPr>
          <w:rFonts w:ascii="Arial" w:eastAsia="Times New Roman" w:hAnsi="Arial" w:cs="Arial"/>
          <w:b/>
          <w:sz w:val="20"/>
          <w:szCs w:val="20"/>
          <w:lang w:eastAsia="it-IT"/>
        </w:rPr>
        <w:t>Miglior F</w:t>
      </w:r>
      <w:r w:rsidR="004D1729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ilm</w:t>
      </w:r>
      <w:r w:rsidR="008B6FC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</w:t>
      </w:r>
      <w:r w:rsidR="00C0661A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ocumentari</w:t>
      </w:r>
      <w:r w:rsidR="004D1729" w:rsidRPr="009A3E60">
        <w:rPr>
          <w:rFonts w:ascii="Arial" w:eastAsia="Times New Roman" w:hAnsi="Arial" w:cs="Arial"/>
          <w:b/>
          <w:sz w:val="20"/>
          <w:szCs w:val="20"/>
          <w:lang w:eastAsia="it-IT"/>
        </w:rPr>
        <w:t>o</w:t>
      </w:r>
      <w:r w:rsidR="00C0661A" w:rsidRPr="009A3E6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2C4604" w:rsidRPr="009A3E60" w:rsidRDefault="002C4604" w:rsidP="009A3E60">
      <w:pPr>
        <w:pStyle w:val="Paragrafoelenco"/>
        <w:numPr>
          <w:ilvl w:val="0"/>
          <w:numId w:val="12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Premio del pubblico </w:t>
      </w:r>
    </w:p>
    <w:p w:rsidR="009A3E60" w:rsidRDefault="009A3E60" w:rsidP="007B3DC7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</w:p>
    <w:p w:rsidR="004D1729" w:rsidRDefault="007B3DC7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art. 6</w:t>
      </w:r>
    </w:p>
    <w:p w:rsidR="004D1729" w:rsidRPr="001D4D29" w:rsidRDefault="004D1729" w:rsidP="0069030F">
      <w:pPr>
        <w:shd w:val="clear" w:color="auto" w:fill="FFFFFF"/>
        <w:spacing w:after="0"/>
        <w:jc w:val="both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>ISCRIZIONI</w:t>
      </w:r>
      <w:r w:rsidRPr="001D4D29">
        <w:rPr>
          <w:rFonts w:ascii="Arial" w:eastAsia="Times New Roman" w:hAnsi="Arial" w:cs="Arial"/>
          <w:b/>
          <w:bCs/>
          <w:caps/>
          <w:sz w:val="20"/>
          <w:szCs w:val="20"/>
          <w:lang w:eastAsia="it-IT"/>
        </w:rPr>
        <w:t xml:space="preserve"> </w:t>
      </w:r>
    </w:p>
    <w:p w:rsidR="00C0661A" w:rsidRDefault="007301EA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Le iscrizioni per la partecipazione al </w:t>
      </w:r>
      <w:r w:rsidRPr="007301EA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Saturnia</w:t>
      </w:r>
      <w:r w:rsidR="00D84C5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Film Festival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, </w:t>
      </w:r>
      <w:r w:rsidRPr="007301EA">
        <w:rPr>
          <w:rFonts w:ascii="Arial" w:eastAsia="Times New Roman" w:hAnsi="Arial" w:cs="Arial"/>
          <w:sz w:val="20"/>
          <w:szCs w:val="20"/>
          <w:lang w:eastAsia="it-IT"/>
        </w:rPr>
        <w:t>d</w:t>
      </w:r>
      <w:r>
        <w:rPr>
          <w:rFonts w:ascii="Arial" w:eastAsia="Times New Roman" w:hAnsi="Arial" w:cs="Arial"/>
          <w:sz w:val="20"/>
          <w:szCs w:val="20"/>
          <w:lang w:eastAsia="it-IT"/>
        </w:rPr>
        <w:t>ovranno</w:t>
      </w:r>
      <w:r w:rsidR="004716A5">
        <w:rPr>
          <w:rFonts w:ascii="Arial" w:eastAsia="Times New Roman" w:hAnsi="Arial" w:cs="Arial"/>
          <w:sz w:val="20"/>
          <w:szCs w:val="20"/>
          <w:lang w:eastAsia="it-IT"/>
        </w:rPr>
        <w:t xml:space="preserve"> essere effettuate attraverso </w:t>
      </w:r>
      <w:r>
        <w:rPr>
          <w:rFonts w:ascii="Arial" w:eastAsia="Times New Roman" w:hAnsi="Arial" w:cs="Arial"/>
          <w:sz w:val="20"/>
          <w:szCs w:val="20"/>
          <w:lang w:eastAsia="it-IT"/>
        </w:rPr>
        <w:t>invio telematico</w:t>
      </w:r>
      <w:r w:rsidR="004716A5">
        <w:rPr>
          <w:rFonts w:ascii="Arial" w:eastAsia="Times New Roman" w:hAnsi="Arial" w:cs="Arial"/>
          <w:sz w:val="20"/>
          <w:szCs w:val="20"/>
          <w:lang w:eastAsia="it-IT"/>
        </w:rPr>
        <w:t>,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tramite le piattaforme: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xxxxxx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(link alla pagin</w:t>
      </w:r>
      <w:r w:rsidR="002C4604">
        <w:rPr>
          <w:rFonts w:ascii="Arial" w:eastAsia="Times New Roman" w:hAnsi="Arial" w:cs="Arial"/>
          <w:sz w:val="20"/>
          <w:szCs w:val="20"/>
          <w:lang w:eastAsia="it-IT"/>
        </w:rPr>
        <w:t xml:space="preserve">a) e </w:t>
      </w:r>
      <w:proofErr w:type="spellStart"/>
      <w:r w:rsidR="002C4604">
        <w:rPr>
          <w:rFonts w:ascii="Arial" w:eastAsia="Times New Roman" w:hAnsi="Arial" w:cs="Arial"/>
          <w:sz w:val="20"/>
          <w:szCs w:val="20"/>
          <w:lang w:eastAsia="it-IT"/>
        </w:rPr>
        <w:t>xxxxxx</w:t>
      </w:r>
      <w:proofErr w:type="spellEnd"/>
      <w:r w:rsidR="002C4604">
        <w:rPr>
          <w:rFonts w:ascii="Arial" w:eastAsia="Times New Roman" w:hAnsi="Arial" w:cs="Arial"/>
          <w:sz w:val="20"/>
          <w:szCs w:val="20"/>
          <w:lang w:eastAsia="it-IT"/>
        </w:rPr>
        <w:t xml:space="preserve"> (link alla pagina)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entro e non oltre il </w:t>
      </w:r>
      <w:r w:rsidR="00D84C5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30 giugno </w:t>
      </w:r>
      <w:r w:rsidRPr="007301EA">
        <w:rPr>
          <w:rFonts w:ascii="Arial" w:eastAsia="Times New Roman" w:hAnsi="Arial" w:cs="Arial"/>
          <w:b/>
          <w:sz w:val="20"/>
          <w:szCs w:val="20"/>
          <w:lang w:eastAsia="it-IT"/>
        </w:rPr>
        <w:t>2018</w:t>
      </w:r>
      <w:r w:rsidR="004716A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. </w:t>
      </w:r>
    </w:p>
    <w:p w:rsidR="00DC5D56" w:rsidRDefault="0069030F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9030F">
        <w:rPr>
          <w:rFonts w:ascii="Arial" w:eastAsia="Times New Roman" w:hAnsi="Arial" w:cs="Arial"/>
          <w:sz w:val="20"/>
          <w:szCs w:val="20"/>
          <w:lang w:eastAsia="it-IT"/>
        </w:rPr>
        <w:t xml:space="preserve">Potranno partecipare film </w:t>
      </w:r>
      <w:r>
        <w:rPr>
          <w:rFonts w:ascii="Arial" w:eastAsia="Times New Roman" w:hAnsi="Arial" w:cs="Arial"/>
          <w:sz w:val="20"/>
          <w:szCs w:val="20"/>
          <w:lang w:eastAsia="it-IT"/>
        </w:rPr>
        <w:t>a tematica libera e secondo i generi previsti da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>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regolamento. </w:t>
      </w:r>
      <w:r w:rsidR="00DC5D56">
        <w:rPr>
          <w:rFonts w:ascii="Arial" w:eastAsia="Times New Roman" w:hAnsi="Arial" w:cs="Arial"/>
          <w:sz w:val="20"/>
          <w:szCs w:val="20"/>
          <w:lang w:eastAsia="it-IT"/>
        </w:rPr>
        <w:t>Non è richiesta ness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 xml:space="preserve">una Premiere per i </w:t>
      </w:r>
      <w:r w:rsidR="00DC5D56">
        <w:rPr>
          <w:rFonts w:ascii="Arial" w:eastAsia="Times New Roman" w:hAnsi="Arial" w:cs="Arial"/>
          <w:sz w:val="20"/>
          <w:szCs w:val="20"/>
          <w:lang w:eastAsia="it-IT"/>
        </w:rPr>
        <w:t xml:space="preserve">film. </w:t>
      </w:r>
    </w:p>
    <w:p w:rsidR="0069030F" w:rsidRPr="0069030F" w:rsidRDefault="0069030F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Per la selezione, i film in lingua non italiana, dovranno essere sottotitoli in inglese o</w:t>
      </w:r>
      <w:r w:rsidR="00D84C58">
        <w:rPr>
          <w:rFonts w:ascii="Arial" w:eastAsia="Times New Roman" w:hAnsi="Arial" w:cs="Arial"/>
          <w:sz w:val="20"/>
          <w:szCs w:val="20"/>
          <w:lang w:eastAsia="it-IT"/>
        </w:rPr>
        <w:t xml:space="preserve"> italiano per la visione della Commissione 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rtistica. </w:t>
      </w:r>
    </w:p>
    <w:p w:rsidR="0069030F" w:rsidRDefault="0069030F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B6224" w:rsidRPr="002C4604" w:rsidRDefault="004716A5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L’iscrizione al festival ha un costo di </w:t>
      </w:r>
      <w:r w:rsidRPr="004716A5">
        <w:rPr>
          <w:rFonts w:ascii="Arial" w:eastAsia="Times New Roman" w:hAnsi="Arial" w:cs="Arial"/>
          <w:b/>
          <w:sz w:val="20"/>
          <w:szCs w:val="20"/>
          <w:lang w:eastAsia="it-IT"/>
        </w:rPr>
        <w:t>10,00 Euro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,</w:t>
      </w:r>
      <w:r w:rsidRPr="004716A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valido per le spese di segreteria.</w:t>
      </w:r>
      <w:r w:rsidR="002C4604">
        <w:rPr>
          <w:rFonts w:ascii="Arial" w:eastAsia="Times New Roman" w:hAnsi="Arial" w:cs="Arial"/>
          <w:sz w:val="20"/>
          <w:szCs w:val="20"/>
          <w:lang w:eastAsia="it-IT"/>
        </w:rPr>
        <w:t xml:space="preserve"> Per maggiori informazi</w:t>
      </w:r>
      <w:bookmarkStart w:id="0" w:name="_GoBack"/>
      <w:bookmarkEnd w:id="0"/>
      <w:r w:rsidR="002C4604">
        <w:rPr>
          <w:rFonts w:ascii="Arial" w:eastAsia="Times New Roman" w:hAnsi="Arial" w:cs="Arial"/>
          <w:sz w:val="20"/>
          <w:szCs w:val="20"/>
          <w:lang w:eastAsia="it-IT"/>
        </w:rPr>
        <w:t xml:space="preserve">oni consultare il sito internet ufficiale del festival </w:t>
      </w:r>
      <w:proofErr w:type="spellStart"/>
      <w:r w:rsidR="002C4604" w:rsidRPr="002C4604">
        <w:rPr>
          <w:rFonts w:ascii="Arial" w:eastAsia="Times New Roman" w:hAnsi="Arial" w:cs="Arial"/>
          <w:sz w:val="20"/>
          <w:szCs w:val="20"/>
          <w:highlight w:val="yellow"/>
          <w:lang w:eastAsia="it-IT"/>
        </w:rPr>
        <w:t>www……</w:t>
      </w:r>
      <w:proofErr w:type="spellEnd"/>
      <w:r w:rsidR="002C4604" w:rsidRPr="002C4604">
        <w:rPr>
          <w:rFonts w:ascii="Arial" w:eastAsia="Times New Roman" w:hAnsi="Arial" w:cs="Arial"/>
          <w:sz w:val="20"/>
          <w:szCs w:val="20"/>
          <w:highlight w:val="yellow"/>
          <w:lang w:eastAsia="it-IT"/>
        </w:rPr>
        <w:t>.</w:t>
      </w:r>
    </w:p>
    <w:p w:rsidR="009A3E60" w:rsidRDefault="009A3E60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833712" w:rsidRDefault="007B3DC7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ART.7</w:t>
      </w:r>
    </w:p>
    <w:p w:rsidR="00833712" w:rsidRPr="00833712" w:rsidRDefault="00833712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FILM SELEZIONATI</w:t>
      </w:r>
    </w:p>
    <w:p w:rsidR="00416926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1. </w:t>
      </w:r>
      <w:r w:rsidR="00833712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 registi selezionati </w:t>
      </w:r>
      <w:r w:rsidR="00833712" w:rsidRPr="00833712">
        <w:rPr>
          <w:rFonts w:ascii="Arial" w:eastAsia="Times New Roman" w:hAnsi="Arial" w:cs="Arial"/>
          <w:sz w:val="20"/>
          <w:szCs w:val="20"/>
          <w:lang w:eastAsia="it-IT"/>
        </w:rPr>
        <w:t>sar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anno avvisati entro il 15 luglio</w:t>
      </w:r>
      <w:r w:rsidR="00833712" w:rsidRPr="00833712">
        <w:rPr>
          <w:rFonts w:ascii="Arial" w:eastAsia="Times New Roman" w:hAnsi="Arial" w:cs="Arial"/>
          <w:sz w:val="20"/>
          <w:szCs w:val="20"/>
          <w:lang w:eastAsia="it-IT"/>
        </w:rPr>
        <w:t xml:space="preserve"> 2018. </w:t>
      </w:r>
    </w:p>
    <w:p w:rsidR="00833712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2. P</w:t>
      </w:r>
      <w:r w:rsidR="006336BE">
        <w:rPr>
          <w:rFonts w:ascii="Arial" w:eastAsia="Times New Roman" w:hAnsi="Arial" w:cs="Arial"/>
          <w:sz w:val="20"/>
          <w:szCs w:val="20"/>
          <w:lang w:eastAsia="it-IT"/>
        </w:rPr>
        <w:t xml:space="preserve">er le opere considerate finaliste, la segreteria del festival si occuperà di raccogliere materiale promozionale 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dei </w:t>
      </w:r>
      <w:r w:rsidR="009A3E60">
        <w:rPr>
          <w:rFonts w:ascii="Arial" w:eastAsia="Times New Roman" w:hAnsi="Arial" w:cs="Arial"/>
          <w:sz w:val="20"/>
          <w:szCs w:val="20"/>
          <w:lang w:eastAsia="it-IT"/>
        </w:rPr>
        <w:t xml:space="preserve">film (foto di scena, biografia 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9A3E60">
        <w:rPr>
          <w:rFonts w:ascii="Arial" w:eastAsia="Times New Roman" w:hAnsi="Arial" w:cs="Arial"/>
          <w:sz w:val="20"/>
          <w:szCs w:val="20"/>
          <w:lang w:eastAsia="it-IT"/>
        </w:rPr>
        <w:t xml:space="preserve">regista, </w:t>
      </w:r>
      <w:proofErr w:type="spellStart"/>
      <w:r w:rsidR="009A3E60">
        <w:rPr>
          <w:rFonts w:ascii="Arial" w:eastAsia="Times New Roman" w:hAnsi="Arial" w:cs="Arial"/>
          <w:sz w:val="20"/>
          <w:szCs w:val="20"/>
          <w:lang w:eastAsia="it-IT"/>
        </w:rPr>
        <w:t>credi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ts</w:t>
      </w:r>
      <w:proofErr w:type="spellEnd"/>
      <w:r w:rsidR="008D342E">
        <w:rPr>
          <w:rFonts w:ascii="Arial" w:eastAsia="Times New Roman" w:hAnsi="Arial" w:cs="Arial"/>
          <w:sz w:val="20"/>
          <w:szCs w:val="20"/>
          <w:lang w:eastAsia="it-IT"/>
        </w:rPr>
        <w:t>, trailer, info tecniche, ecc.</w:t>
      </w:r>
      <w:r w:rsidR="009A3E60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. I responsabili dei</w:t>
      </w:r>
      <w:r w:rsidR="006336BE">
        <w:rPr>
          <w:rFonts w:ascii="Arial" w:eastAsia="Times New Roman" w:hAnsi="Arial" w:cs="Arial"/>
          <w:sz w:val="20"/>
          <w:szCs w:val="20"/>
          <w:lang w:eastAsia="it-IT"/>
        </w:rPr>
        <w:t xml:space="preserve"> film si impegnano a fornire tutto il materiale richiesto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 dall’Organizzazione del F</w:t>
      </w:r>
      <w:r>
        <w:rPr>
          <w:rFonts w:ascii="Arial" w:eastAsia="Times New Roman" w:hAnsi="Arial" w:cs="Arial"/>
          <w:sz w:val="20"/>
          <w:szCs w:val="20"/>
          <w:lang w:eastAsia="it-IT"/>
        </w:rPr>
        <w:t>estival</w:t>
      </w:r>
      <w:r w:rsidR="009A3E60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="006336B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6336BE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3. 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La copia dei </w:t>
      </w:r>
      <w:r>
        <w:rPr>
          <w:rFonts w:ascii="Arial" w:eastAsia="Times New Roman" w:hAnsi="Arial" w:cs="Arial"/>
          <w:sz w:val="20"/>
          <w:szCs w:val="20"/>
          <w:lang w:eastAsia="it-IT"/>
        </w:rPr>
        <w:t>film selez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ionati</w:t>
      </w:r>
      <w:r w:rsidR="009A3E60">
        <w:rPr>
          <w:rFonts w:ascii="Arial" w:eastAsia="Times New Roman" w:hAnsi="Arial" w:cs="Arial"/>
          <w:sz w:val="20"/>
          <w:szCs w:val="20"/>
          <w:lang w:eastAsia="it-IT"/>
        </w:rPr>
        <w:t xml:space="preserve"> per la proiezione e i materiali richiesti,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 dov</w:t>
      </w:r>
      <w:r w:rsidR="009A3E60">
        <w:rPr>
          <w:rFonts w:ascii="Arial" w:eastAsia="Times New Roman" w:hAnsi="Arial" w:cs="Arial"/>
          <w:sz w:val="20"/>
          <w:szCs w:val="20"/>
          <w:lang w:eastAsia="it-IT"/>
        </w:rPr>
        <w:t>ranno essere inviati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tramite 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file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wetransfe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r</w:t>
      </w:r>
      <w:proofErr w:type="spellEnd"/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 entro e non oltre il 30 luglio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2018. </w:t>
      </w:r>
    </w:p>
    <w:p w:rsidR="00416926" w:rsidRPr="00833712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4. Il materiale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 video e promozionale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inviato all’organizzazione del festival non verrà restituito. </w:t>
      </w:r>
    </w:p>
    <w:p w:rsidR="00833712" w:rsidRDefault="00833712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716A5" w:rsidRDefault="007B3DC7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ART.8</w:t>
      </w:r>
    </w:p>
    <w:p w:rsidR="007C5D49" w:rsidRDefault="004716A5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PROIEZIONI</w:t>
      </w:r>
      <w:r w:rsidRPr="004716A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:rsidR="00416926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1. Il programma del </w:t>
      </w:r>
      <w:r w:rsidRPr="00416926">
        <w:rPr>
          <w:rFonts w:ascii="Arial" w:eastAsia="Times New Roman" w:hAnsi="Arial" w:cs="Arial"/>
          <w:i/>
          <w:sz w:val="20"/>
          <w:szCs w:val="20"/>
          <w:lang w:eastAsia="it-IT"/>
        </w:rPr>
        <w:t>Saturnia</w:t>
      </w:r>
      <w:r w:rsidR="008D342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Film Festival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 gli orari di programmazione 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dei film selezionati, </w:t>
      </w:r>
      <w:r w:rsidR="00907BE1">
        <w:rPr>
          <w:rFonts w:ascii="Arial" w:eastAsia="Times New Roman" w:hAnsi="Arial" w:cs="Arial"/>
          <w:sz w:val="20"/>
          <w:szCs w:val="20"/>
          <w:lang w:eastAsia="it-IT"/>
        </w:rPr>
        <w:t>so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no di competenza della Organizzazione del F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estival. </w:t>
      </w:r>
    </w:p>
    <w:p w:rsidR="00416926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2. I film in lingua non italiana, saranno proiettati in lingua originale con i sottotitoli in italiano. </w:t>
      </w:r>
    </w:p>
    <w:p w:rsidR="00416926" w:rsidRDefault="00416926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3. I sottotitoli in italiano saranno curati d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all’O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>rganizzaz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ione del F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>estival. La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 produzione dei film selezionati </w:t>
      </w:r>
      <w:r>
        <w:rPr>
          <w:rFonts w:ascii="Arial" w:eastAsia="Times New Roman" w:hAnsi="Arial" w:cs="Arial"/>
          <w:sz w:val="20"/>
          <w:szCs w:val="20"/>
          <w:lang w:eastAsia="it-IT"/>
        </w:rPr>
        <w:t>dovrà fornire la lista dei dialoghi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 del film,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in lingua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 xml:space="preserve"> inglese entro e non oltre il 30 luglio 2018, per permettere all’O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rganizzazione di poter lavorare alla traduzione 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e all’inserimento </w:t>
      </w:r>
      <w:r>
        <w:rPr>
          <w:rFonts w:ascii="Arial" w:eastAsia="Times New Roman" w:hAnsi="Arial" w:cs="Arial"/>
          <w:sz w:val="20"/>
          <w:szCs w:val="20"/>
          <w:lang w:eastAsia="it-IT"/>
        </w:rPr>
        <w:t>dei sottotitoli</w:t>
      </w:r>
      <w:r w:rsidR="0069030F">
        <w:rPr>
          <w:rFonts w:ascii="Arial" w:eastAsia="Times New Roman" w:hAnsi="Arial" w:cs="Arial"/>
          <w:sz w:val="20"/>
          <w:szCs w:val="20"/>
          <w:lang w:eastAsia="it-IT"/>
        </w:rPr>
        <w:t xml:space="preserve"> nel film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:rsidR="0069030F" w:rsidRPr="00416926" w:rsidRDefault="0069030F" w:rsidP="0069030F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4. 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L’O</w:t>
      </w:r>
      <w:r w:rsidR="00907BE1">
        <w:rPr>
          <w:rFonts w:ascii="Arial" w:eastAsia="Times New Roman" w:hAnsi="Arial" w:cs="Arial"/>
          <w:sz w:val="20"/>
          <w:szCs w:val="20"/>
          <w:lang w:eastAsia="it-IT"/>
        </w:rPr>
        <w:t>rganizzazione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del Festival, può pubblicare un cat</w:t>
      </w:r>
      <w:r w:rsidR="008D342E">
        <w:rPr>
          <w:rFonts w:ascii="Arial" w:eastAsia="Times New Roman" w:hAnsi="Arial" w:cs="Arial"/>
          <w:sz w:val="20"/>
          <w:szCs w:val="20"/>
          <w:lang w:eastAsia="it-IT"/>
        </w:rPr>
        <w:t>alogo a scopo promozionale dell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’evento, con tutte le opere presentate e/o selezionate. </w:t>
      </w:r>
    </w:p>
    <w:p w:rsid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DC5D56" w:rsidRDefault="007B3DC7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ART.9</w:t>
      </w:r>
    </w:p>
    <w:p w:rsid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NORME GENERALI</w:t>
      </w:r>
    </w:p>
    <w:p w:rsidR="00DC5D56" w:rsidRP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1. </w:t>
      </w:r>
      <w:r w:rsidRPr="00DC5D56">
        <w:rPr>
          <w:rFonts w:ascii="Arial" w:eastAsia="Times New Roman" w:hAnsi="Arial" w:cs="Arial"/>
          <w:color w:val="212121"/>
          <w:sz w:val="20"/>
          <w:szCs w:val="20"/>
          <w:lang w:eastAsia="it-IT"/>
        </w:rPr>
        <w:t xml:space="preserve">Il presente regolamento è redatto in italiano e inglese. In caso di problemi interpretativi, fa fede la versione italiana. </w:t>
      </w:r>
      <w:r>
        <w:rPr>
          <w:rFonts w:ascii="Arial" w:eastAsia="Times New Roman" w:hAnsi="Arial" w:cs="Arial"/>
          <w:color w:val="212121"/>
          <w:sz w:val="20"/>
          <w:szCs w:val="20"/>
          <w:lang w:eastAsia="it-IT"/>
        </w:rPr>
        <w:t>La direzione</w:t>
      </w:r>
      <w:r w:rsidRPr="00DC5D56">
        <w:rPr>
          <w:rFonts w:ascii="Arial" w:eastAsia="Times New Roman" w:hAnsi="Arial" w:cs="Arial"/>
          <w:color w:val="212121"/>
          <w:sz w:val="20"/>
          <w:szCs w:val="20"/>
          <w:lang w:eastAsia="it-IT"/>
        </w:rPr>
        <w:t xml:space="preserve"> del Festival può prendere decisioni relative a questioni non previste dal presente regolamento. Per ogni eventuale controversia </w:t>
      </w:r>
      <w:r w:rsidR="008D342E">
        <w:rPr>
          <w:rFonts w:ascii="Arial" w:eastAsia="Times New Roman" w:hAnsi="Arial" w:cs="Arial"/>
          <w:color w:val="212121"/>
          <w:sz w:val="20"/>
          <w:szCs w:val="20"/>
          <w:lang w:eastAsia="it-IT"/>
        </w:rPr>
        <w:t>è competente il Foro di ROMA</w:t>
      </w:r>
      <w:r w:rsidRPr="00DC5D56">
        <w:rPr>
          <w:rFonts w:ascii="Arial" w:eastAsia="Times New Roman" w:hAnsi="Arial" w:cs="Arial"/>
          <w:color w:val="212121"/>
          <w:sz w:val="20"/>
          <w:szCs w:val="20"/>
          <w:lang w:eastAsia="it-IT"/>
        </w:rPr>
        <w:t>.</w:t>
      </w:r>
    </w:p>
    <w:p w:rsid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</w:pPr>
    </w:p>
    <w:p w:rsid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</w:pPr>
    </w:p>
    <w:p w:rsidR="002C4604" w:rsidRDefault="002C4604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</w:pPr>
    </w:p>
    <w:p w:rsidR="002C4604" w:rsidRDefault="002C4604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</w:pPr>
    </w:p>
    <w:p w:rsidR="00DC5D56" w:rsidRP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</w:pPr>
      <w:r w:rsidRPr="00DC5D56"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  <w:t>SATURNIA</w:t>
      </w:r>
      <w:r w:rsidR="008D342E" w:rsidRPr="008D342E"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  <w:t xml:space="preserve"> </w:t>
      </w:r>
      <w:r w:rsidR="008D342E">
        <w:rPr>
          <w:rFonts w:ascii="Arial" w:eastAsia="Times New Roman" w:hAnsi="Arial" w:cs="Arial"/>
          <w:b/>
          <w:color w:val="212121"/>
          <w:sz w:val="16"/>
          <w:szCs w:val="16"/>
          <w:lang w:eastAsia="it-IT"/>
        </w:rPr>
        <w:t>FILM FESTIVAL</w:t>
      </w:r>
    </w:p>
    <w:p w:rsidR="00DC5D56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16"/>
          <w:szCs w:val="16"/>
          <w:lang w:eastAsia="it-IT"/>
        </w:rPr>
      </w:pPr>
      <w:r w:rsidRPr="00BA7038">
        <w:rPr>
          <w:rFonts w:ascii="Arial" w:eastAsia="Times New Roman" w:hAnsi="Arial" w:cs="Arial"/>
          <w:color w:val="212121"/>
          <w:sz w:val="16"/>
          <w:szCs w:val="16"/>
          <w:lang w:eastAsia="it-IT"/>
        </w:rPr>
        <w:t xml:space="preserve">Via Sassi Bianchi snc </w:t>
      </w:r>
      <w:r>
        <w:rPr>
          <w:rFonts w:ascii="Arial" w:eastAsia="Times New Roman" w:hAnsi="Arial" w:cs="Arial"/>
          <w:color w:val="212121"/>
          <w:sz w:val="16"/>
          <w:szCs w:val="16"/>
          <w:lang w:eastAsia="it-IT"/>
        </w:rPr>
        <w:t xml:space="preserve">Saturnia – Poggio </w:t>
      </w:r>
      <w:proofErr w:type="spellStart"/>
      <w:r>
        <w:rPr>
          <w:rFonts w:ascii="Arial" w:eastAsia="Times New Roman" w:hAnsi="Arial" w:cs="Arial"/>
          <w:color w:val="212121"/>
          <w:sz w:val="16"/>
          <w:szCs w:val="16"/>
          <w:lang w:eastAsia="it-IT"/>
        </w:rPr>
        <w:t>Murella</w:t>
      </w:r>
      <w:proofErr w:type="spellEnd"/>
      <w:r>
        <w:rPr>
          <w:rFonts w:ascii="Arial" w:eastAsia="Times New Roman" w:hAnsi="Arial" w:cs="Arial"/>
          <w:color w:val="212121"/>
          <w:sz w:val="16"/>
          <w:szCs w:val="16"/>
          <w:lang w:eastAsia="it-IT"/>
        </w:rPr>
        <w:t xml:space="preserve"> 58014 (GR)</w:t>
      </w:r>
    </w:p>
    <w:p w:rsidR="00DC5D56" w:rsidRPr="002C4604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16"/>
          <w:szCs w:val="16"/>
          <w:highlight w:val="yellow"/>
          <w:lang w:eastAsia="it-IT"/>
        </w:rPr>
      </w:pPr>
      <w:r w:rsidRPr="002C4604">
        <w:rPr>
          <w:rFonts w:ascii="Arial" w:eastAsia="Times New Roman" w:hAnsi="Arial" w:cs="Arial"/>
          <w:color w:val="212121"/>
          <w:sz w:val="16"/>
          <w:szCs w:val="16"/>
          <w:highlight w:val="yellow"/>
          <w:lang w:eastAsia="it-IT"/>
        </w:rPr>
        <w:t>M.</w:t>
      </w:r>
    </w:p>
    <w:p w:rsidR="00DC5D56" w:rsidRPr="002C4604" w:rsidRDefault="00DC5D56" w:rsidP="00DC5D5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121"/>
          <w:sz w:val="16"/>
          <w:szCs w:val="16"/>
          <w:highlight w:val="yellow"/>
          <w:lang w:eastAsia="it-IT"/>
        </w:rPr>
      </w:pPr>
      <w:r w:rsidRPr="002C4604">
        <w:rPr>
          <w:rFonts w:ascii="Arial" w:eastAsia="Times New Roman" w:hAnsi="Arial" w:cs="Arial"/>
          <w:color w:val="212121"/>
          <w:sz w:val="16"/>
          <w:szCs w:val="16"/>
          <w:highlight w:val="yellow"/>
          <w:lang w:eastAsia="it-IT"/>
        </w:rPr>
        <w:t>T.</w:t>
      </w:r>
    </w:p>
    <w:p w:rsidR="007E575B" w:rsidRDefault="00DC5D56" w:rsidP="0069030F">
      <w:pPr>
        <w:jc w:val="both"/>
      </w:pPr>
      <w:r w:rsidRPr="002C4604">
        <w:rPr>
          <w:rFonts w:ascii="Arial" w:eastAsia="Times New Roman" w:hAnsi="Arial" w:cs="Arial"/>
          <w:color w:val="212121"/>
          <w:sz w:val="16"/>
          <w:szCs w:val="16"/>
          <w:highlight w:val="yellow"/>
          <w:lang w:eastAsia="it-IT"/>
        </w:rPr>
        <w:t>WEB.</w:t>
      </w:r>
      <w:r>
        <w:rPr>
          <w:rFonts w:ascii="Arial" w:eastAsia="Times New Roman" w:hAnsi="Arial" w:cs="Arial"/>
          <w:color w:val="212121"/>
          <w:sz w:val="16"/>
          <w:szCs w:val="16"/>
          <w:lang w:eastAsia="it-IT"/>
        </w:rPr>
        <w:t xml:space="preserve"> </w:t>
      </w:r>
    </w:p>
    <w:sectPr w:rsidR="007E575B" w:rsidSect="00130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6EB8"/>
    <w:multiLevelType w:val="hybridMultilevel"/>
    <w:tmpl w:val="A8069CEC"/>
    <w:lvl w:ilvl="0" w:tplc="B01E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EFA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E9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3A1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85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49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A60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C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9EE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86CCD"/>
    <w:multiLevelType w:val="multilevel"/>
    <w:tmpl w:val="8DAE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E35BE"/>
    <w:multiLevelType w:val="hybridMultilevel"/>
    <w:tmpl w:val="19FE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77D1B"/>
    <w:multiLevelType w:val="hybridMultilevel"/>
    <w:tmpl w:val="6E4A71D8"/>
    <w:lvl w:ilvl="0" w:tplc="EC4A8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C8A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BD664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plc="D3CE3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8B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07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48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85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A3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94FFE"/>
    <w:multiLevelType w:val="hybridMultilevel"/>
    <w:tmpl w:val="6E4A71D8"/>
    <w:lvl w:ilvl="0" w:tplc="EC4A8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C8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664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CE3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8B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07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48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85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A3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3"/>
    <w:lvlOverride w:ilvl="0"/>
    <w:lvlOverride w:ilvl="1">
      <w:startOverride w:val="1"/>
    </w:lvlOverride>
  </w:num>
  <w:num w:numId="4">
    <w:abstractNumId w:val="3"/>
    <w:lvlOverride w:ilvl="0"/>
    <w:lvlOverride w:ilvl="1">
      <w:startOverride w:val="1"/>
    </w:lvlOverride>
  </w:num>
  <w:num w:numId="5">
    <w:abstractNumId w:val="3"/>
    <w:lvlOverride w:ilvl="0"/>
    <w:lvlOverride w:ilvl="1">
      <w:startOverride w:val="1"/>
    </w:lvlOverride>
  </w:num>
  <w:num w:numId="6">
    <w:abstractNumId w:val="3"/>
    <w:lvlOverride w:ilvl="0"/>
    <w:lvlOverride w:ilvl="1">
      <w:startOverride w:val="1"/>
    </w:lvlOverride>
  </w:num>
  <w:num w:numId="7">
    <w:abstractNumId w:val="3"/>
    <w:lvlOverride w:ilvl="0"/>
    <w:lvlOverride w:ilvl="1">
      <w:startOverride w:val="1"/>
    </w:lvlOverride>
  </w:num>
  <w:num w:numId="8">
    <w:abstractNumId w:val="3"/>
    <w:lvlOverride w:ilvl="0"/>
    <w:lvlOverride w:ilvl="1">
      <w:startOverride w:val="1"/>
    </w:lvlOverride>
  </w:num>
  <w:num w:numId="9">
    <w:abstractNumId w:val="3"/>
    <w:lvlOverride w:ilvl="0">
      <w:lvl w:ilvl="0" w:tplc="EC4A887C">
        <w:numFmt w:val="decimal"/>
        <w:lvlText w:val=""/>
        <w:lvlJc w:val="left"/>
      </w:lvl>
    </w:lvlOverride>
    <w:lvlOverride w:ilvl="1">
      <w:lvl w:ilvl="1" w:tplc="8F3C8A7A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savePreviewPicture/>
  <w:compat/>
  <w:rsids>
    <w:rsidRoot w:val="007E575B"/>
    <w:rsid w:val="00026DD0"/>
    <w:rsid w:val="001301AB"/>
    <w:rsid w:val="001D4D29"/>
    <w:rsid w:val="00240F76"/>
    <w:rsid w:val="002B27B1"/>
    <w:rsid w:val="002C4604"/>
    <w:rsid w:val="002E7A1E"/>
    <w:rsid w:val="00416926"/>
    <w:rsid w:val="004716A5"/>
    <w:rsid w:val="004954D5"/>
    <w:rsid w:val="004D1729"/>
    <w:rsid w:val="004E5DA8"/>
    <w:rsid w:val="004F5866"/>
    <w:rsid w:val="00507C30"/>
    <w:rsid w:val="005362B8"/>
    <w:rsid w:val="005F32FE"/>
    <w:rsid w:val="006336BE"/>
    <w:rsid w:val="00657286"/>
    <w:rsid w:val="0069030F"/>
    <w:rsid w:val="007301EA"/>
    <w:rsid w:val="00752F0E"/>
    <w:rsid w:val="007B3DC7"/>
    <w:rsid w:val="007B6224"/>
    <w:rsid w:val="007C5D49"/>
    <w:rsid w:val="007E575B"/>
    <w:rsid w:val="0080776F"/>
    <w:rsid w:val="00833712"/>
    <w:rsid w:val="00884064"/>
    <w:rsid w:val="008B6FCC"/>
    <w:rsid w:val="008D342E"/>
    <w:rsid w:val="00907BE1"/>
    <w:rsid w:val="009A3E60"/>
    <w:rsid w:val="009C378A"/>
    <w:rsid w:val="00AC3CA2"/>
    <w:rsid w:val="00B268D5"/>
    <w:rsid w:val="00B3672F"/>
    <w:rsid w:val="00BA7038"/>
    <w:rsid w:val="00C0661A"/>
    <w:rsid w:val="00C235F0"/>
    <w:rsid w:val="00C34041"/>
    <w:rsid w:val="00C42FE5"/>
    <w:rsid w:val="00D84C58"/>
    <w:rsid w:val="00DC5D56"/>
    <w:rsid w:val="00EA721B"/>
    <w:rsid w:val="00F40E6F"/>
    <w:rsid w:val="00F7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B62"/>
    <w:pPr>
      <w:spacing w:after="200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E575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E575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E575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62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E57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E57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75B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7E57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E575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C5D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6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604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B62"/>
    <w:pPr>
      <w:spacing w:after="200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E575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7E575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E575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B62"/>
    <w:pPr>
      <w:ind w:left="708"/>
    </w:pPr>
  </w:style>
  <w:style w:type="character" w:customStyle="1" w:styleId="Titolo1Carattere">
    <w:name w:val="Titolo 1 Carattere"/>
    <w:basedOn w:val="Caratterepredefinitoparagrafo"/>
    <w:link w:val="Titolo1"/>
    <w:uiPriority w:val="9"/>
    <w:rsid w:val="007E57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E57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7E575B"/>
    <w:rPr>
      <w:rFonts w:ascii="Times New Roman" w:eastAsia="Times New Roman" w:hAnsi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7E57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7E575B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DC5D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6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4604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73580A-06A1-4AA9-B1D7-739A8107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>Festival del cinema di saturnia - REGOLAMENTO</vt:lpstr>
      <vt:lpstr>    PREMESSA</vt:lpstr>
      <vt:lpstr>    ORGANIZZATORI</vt:lpstr>
      <vt:lpstr>    OBIETTIVI</vt:lpstr>
      <vt:lpstr>    DATA E DURATA</vt:lpstr>
      <vt:lpstr>    SEZIONI DEL FESTIVAL</vt:lpstr>
      <vt:lpstr>    premi </vt:lpstr>
      <vt:lpstr/>
      <vt:lpstr/>
      <vt:lpstr>Festival del cinema di saturnia - iscrizioni</vt:lpstr>
      <vt:lpstr>    ISCRIZIONE DEI FILM E DATA DI SCADENZA</vt:lpstr>
      <vt:lpstr>    FILM INVITATI E TRASPORTO DELLE COPIE</vt:lpstr>
      <vt:lpstr>    PROIEZIONE DEI FILM</vt:lpstr>
      <vt:lpstr>    NORME GENERALI</vt:lpstr>
    </vt:vector>
  </TitlesOfParts>
  <Company>Hewlett-Packard Company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2</cp:revision>
  <dcterms:created xsi:type="dcterms:W3CDTF">2018-02-19T13:24:00Z</dcterms:created>
  <dcterms:modified xsi:type="dcterms:W3CDTF">2018-02-19T13:24:00Z</dcterms:modified>
</cp:coreProperties>
</file>